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B369" w14:textId="6998945D" w:rsidR="00505121" w:rsidRPr="00505121" w:rsidRDefault="00505121" w:rsidP="00505121">
      <w:pPr>
        <w:jc w:val="center"/>
        <w:rPr>
          <w:rStyle w:val="elementtoproof"/>
          <w:rFonts w:ascii="Calibri" w:eastAsia="Times New Roman" w:hAnsi="Calibri" w:cs="Calibri"/>
          <w:b/>
          <w:bCs/>
          <w:color w:val="000000"/>
          <w:sz w:val="28"/>
          <w:szCs w:val="28"/>
        </w:rPr>
      </w:pPr>
      <w:r w:rsidRPr="00505121">
        <w:rPr>
          <w:rStyle w:val="elementtoproof"/>
          <w:rFonts w:ascii="Calibri" w:eastAsia="Times New Roman" w:hAnsi="Calibri" w:cs="Calibri"/>
          <w:b/>
          <w:bCs/>
          <w:color w:val="000000"/>
          <w:sz w:val="28"/>
          <w:szCs w:val="28"/>
        </w:rPr>
        <w:t>Δήλωση Προέδρου Ναυτικού Επιμελητηρίου της Ελλάδος,</w:t>
      </w:r>
    </w:p>
    <w:p w14:paraId="1382B5E0" w14:textId="13699D21" w:rsidR="00BF7962" w:rsidRDefault="00505121" w:rsidP="00505121">
      <w:pPr>
        <w:jc w:val="center"/>
        <w:rPr>
          <w:rStyle w:val="elementtoproof"/>
          <w:rFonts w:ascii="Calibri" w:eastAsia="Times New Roman" w:hAnsi="Calibri" w:cs="Calibri"/>
          <w:b/>
          <w:bCs/>
          <w:color w:val="000000"/>
          <w:sz w:val="28"/>
          <w:szCs w:val="28"/>
        </w:rPr>
      </w:pPr>
      <w:r w:rsidRPr="00505121">
        <w:rPr>
          <w:rStyle w:val="elementtoproof"/>
          <w:rFonts w:ascii="Calibri" w:eastAsia="Times New Roman" w:hAnsi="Calibri" w:cs="Calibri"/>
          <w:b/>
          <w:bCs/>
          <w:color w:val="000000"/>
          <w:sz w:val="28"/>
          <w:szCs w:val="28"/>
        </w:rPr>
        <w:t>κ. Γεωργίου Σπ. Αλεξανδράτου</w:t>
      </w:r>
    </w:p>
    <w:p w14:paraId="6CF0494E" w14:textId="77777777" w:rsidR="00505121" w:rsidRPr="00505121" w:rsidRDefault="00505121" w:rsidP="00505121">
      <w:pPr>
        <w:jc w:val="center"/>
        <w:rPr>
          <w:rStyle w:val="elementtoproof"/>
          <w:rFonts w:ascii="Calibri" w:eastAsia="Times New Roman" w:hAnsi="Calibri" w:cs="Calibri"/>
          <w:b/>
          <w:bCs/>
          <w:color w:val="000000"/>
          <w:sz w:val="28"/>
          <w:szCs w:val="28"/>
        </w:rPr>
      </w:pPr>
    </w:p>
    <w:p w14:paraId="37DC10C5" w14:textId="50B0E129" w:rsidR="00BF7962" w:rsidRDefault="00BF7962" w:rsidP="00BF7962">
      <w:pPr>
        <w:jc w:val="center"/>
        <w:rPr>
          <w:rStyle w:val="elementtoproof"/>
          <w:rFonts w:ascii="Calibri" w:eastAsia="Times New Roman" w:hAnsi="Calibri" w:cs="Calibri"/>
          <w:color w:val="000000"/>
          <w:sz w:val="28"/>
          <w:szCs w:val="28"/>
        </w:rPr>
      </w:pPr>
      <w:r>
        <w:rPr>
          <w:rStyle w:val="elementtoproof"/>
          <w:rFonts w:ascii="Calibri" w:eastAsia="Times New Roman" w:hAnsi="Calibri" w:cs="Calibri"/>
          <w:color w:val="000000"/>
          <w:sz w:val="28"/>
          <w:szCs w:val="28"/>
        </w:rPr>
        <w:t>ΔΕΛΤΙΟ ΤΥΠΟΥ</w:t>
      </w:r>
    </w:p>
    <w:p w14:paraId="577222E0" w14:textId="77777777" w:rsidR="00BF7962" w:rsidRDefault="00BF7962" w:rsidP="00EC2C7F">
      <w:pPr>
        <w:jc w:val="both"/>
        <w:rPr>
          <w:rStyle w:val="elementtoproof"/>
          <w:rFonts w:ascii="Calibri" w:eastAsia="Times New Roman" w:hAnsi="Calibri" w:cs="Calibri"/>
          <w:color w:val="000000"/>
          <w:sz w:val="28"/>
          <w:szCs w:val="28"/>
        </w:rPr>
      </w:pPr>
    </w:p>
    <w:p w14:paraId="228E8C28" w14:textId="188816B6" w:rsidR="00EC2C7F" w:rsidRDefault="00EC2C7F" w:rsidP="00EC2C7F">
      <w:pPr>
        <w:jc w:val="both"/>
        <w:rPr>
          <w:rStyle w:val="elementtoproof"/>
          <w:rFonts w:ascii="Calibri" w:eastAsia="Times New Roman" w:hAnsi="Calibri" w:cs="Calibri"/>
          <w:color w:val="000000"/>
          <w:sz w:val="28"/>
          <w:szCs w:val="28"/>
        </w:rPr>
      </w:pPr>
      <w:r w:rsidRPr="00EC2C7F">
        <w:rPr>
          <w:rStyle w:val="elementtoproof"/>
          <w:rFonts w:ascii="Calibri" w:eastAsia="Times New Roman" w:hAnsi="Calibri" w:cs="Calibri"/>
          <w:color w:val="000000"/>
          <w:sz w:val="28"/>
          <w:szCs w:val="28"/>
        </w:rPr>
        <w:t xml:space="preserve">Η επανεκλογή μου στην Προεδρία του Ναυτικού Επιμελητηρίου Ελλάδος αποτελεί τιμή, αλλά πάνω απ’ όλα ευθύνη. Ευχαριστώ θερμά ολόκληρη τη ναυτιλιακή κοινότητα για την εμπιστοσύνη της και συγχαίρω όλα τα μέλη του Διοικητικού Συμβουλίου για την </w:t>
      </w:r>
      <w:r>
        <w:rPr>
          <w:rStyle w:val="elementtoproof"/>
          <w:rFonts w:ascii="Calibri" w:eastAsia="Times New Roman" w:hAnsi="Calibri" w:cs="Calibri"/>
          <w:color w:val="000000"/>
          <w:sz w:val="28"/>
          <w:szCs w:val="28"/>
        </w:rPr>
        <w:t>άξια</w:t>
      </w:r>
      <w:r w:rsidRPr="00EC2C7F">
        <w:rPr>
          <w:rStyle w:val="elementtoproof"/>
          <w:rFonts w:ascii="Calibri" w:eastAsia="Times New Roman" w:hAnsi="Calibri" w:cs="Calibri"/>
          <w:color w:val="000000"/>
          <w:sz w:val="28"/>
          <w:szCs w:val="28"/>
        </w:rPr>
        <w:t xml:space="preserve"> εκλογή τους και τη δέσμευσή τους στο κοινό έργο.</w:t>
      </w:r>
    </w:p>
    <w:p w14:paraId="0981B18C" w14:textId="77777777" w:rsidR="00EC2C7F" w:rsidRPr="00EC2C7F" w:rsidRDefault="00EC2C7F" w:rsidP="00EC2C7F">
      <w:pPr>
        <w:jc w:val="both"/>
        <w:rPr>
          <w:rFonts w:ascii="Calibri" w:eastAsia="Times New Roman" w:hAnsi="Calibri" w:cs="Calibri"/>
          <w:color w:val="000000"/>
          <w:sz w:val="28"/>
          <w:szCs w:val="28"/>
        </w:rPr>
      </w:pPr>
    </w:p>
    <w:p w14:paraId="51A39C18" w14:textId="77777777" w:rsidR="00EC2C7F" w:rsidRDefault="00EC2C7F" w:rsidP="00EC2C7F">
      <w:pPr>
        <w:jc w:val="both"/>
        <w:rPr>
          <w:rStyle w:val="elementtoproof"/>
          <w:rFonts w:ascii="Calibri" w:eastAsia="Times New Roman" w:hAnsi="Calibri" w:cs="Calibri"/>
          <w:color w:val="000000"/>
          <w:sz w:val="28"/>
          <w:szCs w:val="28"/>
        </w:rPr>
      </w:pPr>
      <w:r w:rsidRPr="00EC2C7F">
        <w:rPr>
          <w:rStyle w:val="elementtoproof"/>
          <w:rFonts w:ascii="Calibri" w:eastAsia="Times New Roman" w:hAnsi="Calibri" w:cs="Calibri"/>
          <w:color w:val="000000"/>
          <w:sz w:val="28"/>
          <w:szCs w:val="28"/>
        </w:rPr>
        <w:t>Ο ρόλος του Επιμελητηρίου δεν είναι να προσθέτει απλώς μία ακόμη φωνή. Είναι να ενισχύει τη φωνή κάθε ένωσης, κάθε φορέα, κάθε κλάδου που υπηρετεί και υπερασπίζεται τη ναυτιλία. Να συνθέτει, να συντονίζει και να ισχυροποιεί θεσμικά το σύνολο σε απόλυτη συνεργασία με την Πολιτεία.</w:t>
      </w:r>
    </w:p>
    <w:p w14:paraId="3DDB6AB2" w14:textId="77777777" w:rsidR="00EC2C7F" w:rsidRPr="00EC2C7F" w:rsidRDefault="00EC2C7F" w:rsidP="00EC2C7F">
      <w:pPr>
        <w:jc w:val="both"/>
        <w:rPr>
          <w:rFonts w:ascii="Calibri" w:eastAsia="Times New Roman" w:hAnsi="Calibri" w:cs="Calibri"/>
          <w:color w:val="000000"/>
          <w:sz w:val="28"/>
          <w:szCs w:val="28"/>
        </w:rPr>
      </w:pPr>
    </w:p>
    <w:p w14:paraId="450177C2" w14:textId="77777777" w:rsidR="00EC2C7F" w:rsidRDefault="00EC2C7F" w:rsidP="00EC2C7F">
      <w:pPr>
        <w:jc w:val="both"/>
        <w:rPr>
          <w:rStyle w:val="elementtoproof"/>
          <w:rFonts w:ascii="Calibri" w:eastAsia="Times New Roman" w:hAnsi="Calibri" w:cs="Calibri"/>
          <w:color w:val="000000"/>
          <w:sz w:val="28"/>
          <w:szCs w:val="28"/>
        </w:rPr>
      </w:pPr>
      <w:r w:rsidRPr="00EC2C7F">
        <w:rPr>
          <w:rStyle w:val="elementtoproof"/>
          <w:rFonts w:ascii="Calibri" w:eastAsia="Times New Roman" w:hAnsi="Calibri" w:cs="Calibri"/>
          <w:color w:val="000000"/>
          <w:sz w:val="28"/>
          <w:szCs w:val="28"/>
        </w:rPr>
        <w:t>Η ελληνική ναυτιλία δεν είναι απλώς ένας ισχυρός οικονομικός τομέας. Είναι εθνική δύναμη με κοινωνικό αποτύπωμα και ένας κλάδος γεμάτος ευκαιρίες. Καθορίζει τάσεις, προάγει καινοτομία και ενισχύει την παγκόσμια οικονομία. Όταν λειτουργούμε μαζί, η φωνή της γίνεται ακόμη πιο ισχυρή.</w:t>
      </w:r>
    </w:p>
    <w:p w14:paraId="63E5E165" w14:textId="77777777" w:rsidR="00EC2C7F" w:rsidRPr="00EC2C7F" w:rsidRDefault="00EC2C7F" w:rsidP="00EC2C7F">
      <w:pPr>
        <w:jc w:val="both"/>
        <w:rPr>
          <w:rFonts w:ascii="Calibri" w:eastAsia="Times New Roman" w:hAnsi="Calibri" w:cs="Calibri"/>
          <w:color w:val="000000"/>
          <w:sz w:val="28"/>
          <w:szCs w:val="28"/>
        </w:rPr>
      </w:pPr>
    </w:p>
    <w:p w14:paraId="645C35B3" w14:textId="77777777" w:rsidR="00EC2C7F" w:rsidRPr="00EC2C7F" w:rsidRDefault="00EC2C7F" w:rsidP="00EC2C7F">
      <w:pPr>
        <w:jc w:val="both"/>
        <w:rPr>
          <w:rFonts w:ascii="Calibri" w:eastAsia="Times New Roman" w:hAnsi="Calibri" w:cs="Calibri"/>
          <w:color w:val="000000"/>
          <w:sz w:val="28"/>
          <w:szCs w:val="28"/>
        </w:rPr>
      </w:pPr>
      <w:r w:rsidRPr="00EC2C7F">
        <w:rPr>
          <w:rStyle w:val="elementtoproof"/>
          <w:rFonts w:ascii="Calibri" w:eastAsia="Times New Roman" w:hAnsi="Calibri" w:cs="Calibri"/>
          <w:color w:val="000000"/>
          <w:sz w:val="28"/>
          <w:szCs w:val="28"/>
        </w:rPr>
        <w:t xml:space="preserve">Όπως τόνισε ο Θουκυδίδης: </w:t>
      </w:r>
      <w:r w:rsidRPr="00EC2C7F">
        <w:rPr>
          <w:rStyle w:val="elementtoproof"/>
          <w:rFonts w:ascii="Calibri" w:eastAsia="Times New Roman" w:hAnsi="Calibri" w:cs="Calibri"/>
          <w:b/>
          <w:bCs/>
          <w:color w:val="000000"/>
          <w:sz w:val="28"/>
          <w:szCs w:val="28"/>
        </w:rPr>
        <w:t xml:space="preserve">«Ἡ </w:t>
      </w:r>
      <w:proofErr w:type="spellStart"/>
      <w:r w:rsidRPr="00EC2C7F">
        <w:rPr>
          <w:rStyle w:val="elementtoproof"/>
          <w:rFonts w:ascii="Calibri" w:eastAsia="Times New Roman" w:hAnsi="Calibri" w:cs="Calibri"/>
          <w:b/>
          <w:bCs/>
          <w:color w:val="000000"/>
          <w:sz w:val="28"/>
          <w:szCs w:val="28"/>
        </w:rPr>
        <w:t>ἐνότητα</w:t>
      </w:r>
      <w:proofErr w:type="spellEnd"/>
      <w:r w:rsidRPr="00EC2C7F">
        <w:rPr>
          <w:rStyle w:val="elementtoproof"/>
          <w:rFonts w:ascii="Calibri" w:eastAsia="Times New Roman" w:hAnsi="Calibri" w:cs="Calibri"/>
          <w:b/>
          <w:bCs/>
          <w:color w:val="000000"/>
          <w:sz w:val="28"/>
          <w:szCs w:val="28"/>
        </w:rPr>
        <w:t xml:space="preserve"> </w:t>
      </w:r>
      <w:proofErr w:type="spellStart"/>
      <w:r w:rsidRPr="00EC2C7F">
        <w:rPr>
          <w:rStyle w:val="elementtoproof"/>
          <w:rFonts w:ascii="Calibri" w:eastAsia="Times New Roman" w:hAnsi="Calibri" w:cs="Calibri"/>
          <w:b/>
          <w:bCs/>
          <w:color w:val="000000"/>
          <w:sz w:val="28"/>
          <w:szCs w:val="28"/>
        </w:rPr>
        <w:t>τῶν</w:t>
      </w:r>
      <w:proofErr w:type="spellEnd"/>
      <w:r w:rsidRPr="00EC2C7F">
        <w:rPr>
          <w:rStyle w:val="elementtoproof"/>
          <w:rFonts w:ascii="Calibri" w:eastAsia="Times New Roman" w:hAnsi="Calibri" w:cs="Calibri"/>
          <w:b/>
          <w:bCs/>
          <w:color w:val="000000"/>
          <w:sz w:val="28"/>
          <w:szCs w:val="28"/>
        </w:rPr>
        <w:t xml:space="preserve"> </w:t>
      </w:r>
      <w:proofErr w:type="spellStart"/>
      <w:r w:rsidRPr="00EC2C7F">
        <w:rPr>
          <w:rStyle w:val="elementtoproof"/>
          <w:rFonts w:ascii="Calibri" w:eastAsia="Times New Roman" w:hAnsi="Calibri" w:cs="Calibri"/>
          <w:b/>
          <w:bCs/>
          <w:color w:val="000000"/>
          <w:sz w:val="28"/>
          <w:szCs w:val="28"/>
        </w:rPr>
        <w:t>πολλῶν</w:t>
      </w:r>
      <w:proofErr w:type="spellEnd"/>
      <w:r w:rsidRPr="00EC2C7F">
        <w:rPr>
          <w:rStyle w:val="elementtoproof"/>
          <w:rFonts w:ascii="Calibri" w:eastAsia="Times New Roman" w:hAnsi="Calibri" w:cs="Calibri"/>
          <w:b/>
          <w:bCs/>
          <w:color w:val="000000"/>
          <w:sz w:val="28"/>
          <w:szCs w:val="28"/>
        </w:rPr>
        <w:t xml:space="preserve"> δύναμις μέγιστη.»</w:t>
      </w:r>
    </w:p>
    <w:p w14:paraId="40850744" w14:textId="77777777" w:rsidR="00EC2C7F" w:rsidRDefault="00EC2C7F" w:rsidP="00EC2C7F">
      <w:pPr>
        <w:jc w:val="both"/>
        <w:rPr>
          <w:rStyle w:val="elementtoproof"/>
          <w:rFonts w:ascii="Calibri" w:eastAsia="Times New Roman" w:hAnsi="Calibri" w:cs="Calibri"/>
          <w:color w:val="000000"/>
          <w:sz w:val="28"/>
          <w:szCs w:val="28"/>
        </w:rPr>
      </w:pPr>
      <w:r w:rsidRPr="00EC2C7F">
        <w:rPr>
          <w:rStyle w:val="elementtoproof"/>
          <w:rFonts w:ascii="Calibri" w:eastAsia="Times New Roman" w:hAnsi="Calibri" w:cs="Calibri"/>
          <w:color w:val="000000"/>
          <w:sz w:val="28"/>
          <w:szCs w:val="28"/>
        </w:rPr>
        <w:t>Η δύναμη της ελληνικής ναυτιλίας είναι οι άνθρωποί της — και σας ευχαριστώ όλες και όλους γι’ αυτό.</w:t>
      </w:r>
    </w:p>
    <w:p w14:paraId="24B560E5" w14:textId="77777777" w:rsidR="00EC2C7F" w:rsidRDefault="00EC2C7F" w:rsidP="00EC2C7F">
      <w:pPr>
        <w:jc w:val="both"/>
        <w:rPr>
          <w:rFonts w:ascii="Calibri" w:eastAsia="Times New Roman" w:hAnsi="Calibri" w:cs="Calibri"/>
          <w:color w:val="000000"/>
          <w:sz w:val="28"/>
          <w:szCs w:val="28"/>
        </w:rPr>
      </w:pPr>
    </w:p>
    <w:p w14:paraId="00551D14" w14:textId="77777777" w:rsidR="00505121" w:rsidRDefault="00505121" w:rsidP="00EC2C7F">
      <w:pPr>
        <w:jc w:val="both"/>
        <w:rPr>
          <w:rFonts w:ascii="Calibri" w:eastAsia="Times New Roman" w:hAnsi="Calibri" w:cs="Calibri"/>
          <w:color w:val="000000"/>
          <w:sz w:val="28"/>
          <w:szCs w:val="28"/>
        </w:rPr>
      </w:pPr>
    </w:p>
    <w:p w14:paraId="7E2734FB" w14:textId="77777777" w:rsidR="00505121" w:rsidRPr="00EC2C7F" w:rsidRDefault="00505121" w:rsidP="00EC2C7F">
      <w:pPr>
        <w:jc w:val="both"/>
        <w:rPr>
          <w:rFonts w:ascii="Calibri" w:eastAsia="Times New Roman" w:hAnsi="Calibri" w:cs="Calibri"/>
          <w:color w:val="000000"/>
          <w:sz w:val="28"/>
          <w:szCs w:val="28"/>
        </w:rPr>
      </w:pPr>
    </w:p>
    <w:p w14:paraId="52A208B2" w14:textId="42B3FE8F" w:rsidR="00EC2C7F" w:rsidRDefault="00EC2C7F" w:rsidP="00EC2C7F">
      <w:pPr>
        <w:jc w:val="both"/>
        <w:rPr>
          <w:rStyle w:val="elementtoproof"/>
          <w:rFonts w:ascii="Calibri" w:eastAsia="Times New Roman" w:hAnsi="Calibri" w:cs="Calibri"/>
          <w:color w:val="000000"/>
          <w:sz w:val="28"/>
          <w:szCs w:val="28"/>
        </w:rPr>
      </w:pPr>
      <w:r w:rsidRPr="00EC2C7F">
        <w:rPr>
          <w:rStyle w:val="elementtoproof"/>
          <w:rFonts w:ascii="Calibri" w:eastAsia="Times New Roman" w:hAnsi="Calibri" w:cs="Calibri"/>
          <w:color w:val="000000"/>
          <w:sz w:val="28"/>
          <w:szCs w:val="28"/>
        </w:rPr>
        <w:t>Γιώργος Σπ</w:t>
      </w:r>
      <w:r>
        <w:rPr>
          <w:rStyle w:val="elementtoproof"/>
          <w:rFonts w:ascii="Calibri" w:eastAsia="Times New Roman" w:hAnsi="Calibri" w:cs="Calibri"/>
          <w:color w:val="000000"/>
          <w:sz w:val="28"/>
          <w:szCs w:val="28"/>
        </w:rPr>
        <w:t xml:space="preserve">. </w:t>
      </w:r>
      <w:r w:rsidRPr="00EC2C7F">
        <w:rPr>
          <w:rStyle w:val="elementtoproof"/>
          <w:rFonts w:ascii="Calibri" w:eastAsia="Times New Roman" w:hAnsi="Calibri" w:cs="Calibri"/>
          <w:color w:val="000000"/>
          <w:sz w:val="28"/>
          <w:szCs w:val="28"/>
        </w:rPr>
        <w:t>Αλεξανδράτος</w:t>
      </w:r>
    </w:p>
    <w:p w14:paraId="4A74A37A" w14:textId="4A23A2D9" w:rsidR="00EC2C7F" w:rsidRPr="00EC2C7F" w:rsidRDefault="00EC2C7F" w:rsidP="00EC2C7F">
      <w:pPr>
        <w:jc w:val="both"/>
        <w:rPr>
          <w:rFonts w:ascii="Calibri" w:eastAsia="Times New Roman" w:hAnsi="Calibri" w:cs="Calibri"/>
          <w:color w:val="000000"/>
          <w:sz w:val="28"/>
          <w:szCs w:val="28"/>
        </w:rPr>
      </w:pPr>
      <w:r w:rsidRPr="00EC2C7F">
        <w:rPr>
          <w:rStyle w:val="elementtoproof"/>
          <w:rFonts w:ascii="Calibri" w:eastAsia="Times New Roman" w:hAnsi="Calibri" w:cs="Calibri"/>
          <w:color w:val="000000"/>
          <w:sz w:val="28"/>
          <w:szCs w:val="28"/>
        </w:rPr>
        <w:t>Πρόεδρος</w:t>
      </w:r>
      <w:r w:rsidRPr="00EC2C7F">
        <w:rPr>
          <w:rFonts w:ascii="Calibri" w:eastAsia="Times New Roman" w:hAnsi="Calibri" w:cs="Calibri"/>
          <w:color w:val="000000"/>
          <w:sz w:val="28"/>
          <w:szCs w:val="28"/>
        </w:rPr>
        <w:br/>
      </w:r>
    </w:p>
    <w:p w14:paraId="6B3E3867" w14:textId="77777777" w:rsidR="00206C67" w:rsidRPr="00EC2C7F" w:rsidRDefault="00206C67" w:rsidP="00EC2C7F">
      <w:pPr>
        <w:jc w:val="both"/>
        <w:rPr>
          <w:sz w:val="28"/>
          <w:szCs w:val="28"/>
        </w:rPr>
      </w:pPr>
    </w:p>
    <w:sectPr w:rsidR="00206C67" w:rsidRPr="00EC2C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7F"/>
    <w:rsid w:val="000317C5"/>
    <w:rsid w:val="00206C67"/>
    <w:rsid w:val="004514B2"/>
    <w:rsid w:val="00505121"/>
    <w:rsid w:val="006D2488"/>
    <w:rsid w:val="00BF7962"/>
    <w:rsid w:val="00E0541A"/>
    <w:rsid w:val="00EC2C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8902"/>
  <w15:chartTrackingRefBased/>
  <w15:docId w15:val="{431A0E96-990C-418E-897B-F3D6A2A3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C7F"/>
    <w:pPr>
      <w:spacing w:after="0" w:line="240" w:lineRule="auto"/>
    </w:pPr>
    <w:rPr>
      <w:rFonts w:ascii="Aptos" w:hAnsi="Aptos" w:cs="Aptos"/>
      <w:kern w:val="0"/>
      <w:sz w:val="24"/>
      <w:szCs w:val="24"/>
      <w:lang w:eastAsia="el-GR"/>
      <w14:ligatures w14:val="none"/>
    </w:rPr>
  </w:style>
  <w:style w:type="paragraph" w:styleId="1">
    <w:name w:val="heading 1"/>
    <w:basedOn w:val="a"/>
    <w:next w:val="a"/>
    <w:link w:val="1Char"/>
    <w:uiPriority w:val="9"/>
    <w:qFormat/>
    <w:rsid w:val="00EC2C7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EC2C7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EC2C7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EC2C7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EC2C7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EC2C7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EC2C7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EC2C7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EC2C7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C2C7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C2C7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C2C7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C2C7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C2C7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C2C7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C2C7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C2C7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C2C7F"/>
    <w:rPr>
      <w:rFonts w:eastAsiaTheme="majorEastAsia" w:cstheme="majorBidi"/>
      <w:color w:val="272727" w:themeColor="text1" w:themeTint="D8"/>
    </w:rPr>
  </w:style>
  <w:style w:type="paragraph" w:styleId="a3">
    <w:name w:val="Title"/>
    <w:basedOn w:val="a"/>
    <w:next w:val="a"/>
    <w:link w:val="Char"/>
    <w:uiPriority w:val="10"/>
    <w:qFormat/>
    <w:rsid w:val="00EC2C7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EC2C7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C2C7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EC2C7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C2C7F"/>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EC2C7F"/>
    <w:rPr>
      <w:i/>
      <w:iCs/>
      <w:color w:val="404040" w:themeColor="text1" w:themeTint="BF"/>
    </w:rPr>
  </w:style>
  <w:style w:type="paragraph" w:styleId="a6">
    <w:name w:val="List Paragraph"/>
    <w:basedOn w:val="a"/>
    <w:uiPriority w:val="34"/>
    <w:qFormat/>
    <w:rsid w:val="00EC2C7F"/>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a7">
    <w:name w:val="Intense Emphasis"/>
    <w:basedOn w:val="a0"/>
    <w:uiPriority w:val="21"/>
    <w:qFormat/>
    <w:rsid w:val="00EC2C7F"/>
    <w:rPr>
      <w:i/>
      <w:iCs/>
      <w:color w:val="2F5496" w:themeColor="accent1" w:themeShade="BF"/>
    </w:rPr>
  </w:style>
  <w:style w:type="paragraph" w:styleId="a8">
    <w:name w:val="Intense Quote"/>
    <w:basedOn w:val="a"/>
    <w:next w:val="a"/>
    <w:link w:val="Char2"/>
    <w:uiPriority w:val="30"/>
    <w:qFormat/>
    <w:rsid w:val="00EC2C7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EC2C7F"/>
    <w:rPr>
      <w:i/>
      <w:iCs/>
      <w:color w:val="2F5496" w:themeColor="accent1" w:themeShade="BF"/>
    </w:rPr>
  </w:style>
  <w:style w:type="character" w:styleId="a9">
    <w:name w:val="Intense Reference"/>
    <w:basedOn w:val="a0"/>
    <w:uiPriority w:val="32"/>
    <w:qFormat/>
    <w:rsid w:val="00EC2C7F"/>
    <w:rPr>
      <w:b/>
      <w:bCs/>
      <w:smallCaps/>
      <w:color w:val="2F5496" w:themeColor="accent1" w:themeShade="BF"/>
      <w:spacing w:val="5"/>
    </w:rPr>
  </w:style>
  <w:style w:type="character" w:customStyle="1" w:styleId="elementtoproof">
    <w:name w:val="elementtoproof"/>
    <w:basedOn w:val="a0"/>
    <w:rsid w:val="00EC2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181</Words>
  <Characters>981</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cp:lastPrinted>2026-02-19T10:56:00Z</cp:lastPrinted>
  <dcterms:created xsi:type="dcterms:W3CDTF">2026-02-17T12:29:00Z</dcterms:created>
  <dcterms:modified xsi:type="dcterms:W3CDTF">2026-02-19T10:56:00Z</dcterms:modified>
</cp:coreProperties>
</file>